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C02" w:rsidRDefault="00215C0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15C02" w:rsidRDefault="002E3D0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215C02" w:rsidRDefault="002E3D0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215C02" w:rsidRDefault="002E3D0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благоустройства в </w:t>
      </w:r>
      <w:r w:rsidR="00AA6120">
        <w:rPr>
          <w:rFonts w:ascii="Times New Roman" w:eastAsia="Times New Roman" w:hAnsi="Times New Roman"/>
          <w:sz w:val="28"/>
          <w:szCs w:val="28"/>
          <w:lang w:eastAsia="ru-RU"/>
        </w:rPr>
        <w:t xml:space="preserve"> Мелет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ском</w:t>
      </w:r>
      <w:r w:rsidRPr="00AA61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сельском поселении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215C02" w:rsidRDefault="00215C0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C02" w:rsidRDefault="00215C02">
      <w:pPr>
        <w:pStyle w:val="ConsPlusNonformat"/>
        <w:jc w:val="both"/>
      </w:pPr>
    </w:p>
    <w:p w:rsidR="00215C02" w:rsidRDefault="002E3D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1.  Срок  проведения  общественного  обсуждения  проекта Программы профилактики рисков причинения вреда (ущерба) охраняемым законом ценностям в сфе</w:t>
      </w:r>
      <w:r w:rsidR="00AA6120">
        <w:rPr>
          <w:rFonts w:ascii="Times New Roman" w:hAnsi="Times New Roman" w:cs="Times New Roman"/>
          <w:sz w:val="28"/>
          <w:szCs w:val="28"/>
        </w:rPr>
        <w:t>ре благоустройства в Мелет</w:t>
      </w:r>
      <w:r>
        <w:rPr>
          <w:rFonts w:ascii="Times New Roman" w:hAnsi="Times New Roman" w:cs="Times New Roman"/>
          <w:sz w:val="28"/>
          <w:szCs w:val="28"/>
        </w:rPr>
        <w:t>ском  сельском поселении на 2022 год: 01.10.2021 – 01.11.2021.</w:t>
      </w:r>
    </w:p>
    <w:p w:rsidR="00215C02" w:rsidRDefault="002E3D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  Свод   замечаний   и   предложений  по  результатам  общественного</w:t>
      </w:r>
    </w:p>
    <w:p w:rsidR="00215C02" w:rsidRDefault="002E3D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215C02" w:rsidRDefault="00215C02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644"/>
        <w:gridCol w:w="2013"/>
        <w:gridCol w:w="4876"/>
      </w:tblGrid>
      <w:tr w:rsidR="00215C02">
        <w:tc>
          <w:tcPr>
            <w:tcW w:w="510" w:type="dxa"/>
          </w:tcPr>
          <w:p w:rsidR="00215C02" w:rsidRDefault="002E3D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44" w:type="dxa"/>
          </w:tcPr>
          <w:p w:rsidR="00215C02" w:rsidRDefault="002E3D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215C02" w:rsidRDefault="002E3D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215C02" w:rsidRDefault="002E3D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благоустройства в </w:t>
            </w:r>
            <w:r w:rsidR="00AA61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Мелет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</w:t>
            </w:r>
            <w:r w:rsidRPr="00AA61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сельском поселении</w:t>
            </w:r>
            <w:r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215C02" w:rsidRDefault="00215C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C02">
        <w:tc>
          <w:tcPr>
            <w:tcW w:w="510" w:type="dxa"/>
          </w:tcPr>
          <w:p w:rsidR="00215C02" w:rsidRDefault="002E3D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15C02" w:rsidRDefault="002E3D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215C02" w:rsidRDefault="002E3D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215C02" w:rsidRDefault="002E3D08">
            <w:pPr>
              <w:pStyle w:val="ConsPlusNormal"/>
              <w:jc w:val="center"/>
            </w:pPr>
            <w:r>
              <w:t>-</w:t>
            </w:r>
          </w:p>
        </w:tc>
      </w:tr>
      <w:tr w:rsidR="00215C02">
        <w:tc>
          <w:tcPr>
            <w:tcW w:w="510" w:type="dxa"/>
          </w:tcPr>
          <w:p w:rsidR="00215C02" w:rsidRDefault="00215C02">
            <w:pPr>
              <w:pStyle w:val="ConsPlusNormal"/>
            </w:pPr>
          </w:p>
        </w:tc>
        <w:tc>
          <w:tcPr>
            <w:tcW w:w="1644" w:type="dxa"/>
          </w:tcPr>
          <w:p w:rsidR="00215C02" w:rsidRDefault="00215C02">
            <w:pPr>
              <w:pStyle w:val="ConsPlusNormal"/>
            </w:pPr>
          </w:p>
        </w:tc>
        <w:tc>
          <w:tcPr>
            <w:tcW w:w="2013" w:type="dxa"/>
          </w:tcPr>
          <w:p w:rsidR="00215C02" w:rsidRDefault="00215C02">
            <w:pPr>
              <w:pStyle w:val="ConsPlusNormal"/>
            </w:pPr>
          </w:p>
        </w:tc>
        <w:tc>
          <w:tcPr>
            <w:tcW w:w="4876" w:type="dxa"/>
          </w:tcPr>
          <w:p w:rsidR="00215C02" w:rsidRDefault="00215C02">
            <w:pPr>
              <w:pStyle w:val="ConsPlusNormal"/>
            </w:pPr>
          </w:p>
        </w:tc>
      </w:tr>
      <w:tr w:rsidR="00215C02">
        <w:tc>
          <w:tcPr>
            <w:tcW w:w="510" w:type="dxa"/>
          </w:tcPr>
          <w:p w:rsidR="00215C02" w:rsidRDefault="00215C02">
            <w:pPr>
              <w:pStyle w:val="ConsPlusNormal"/>
            </w:pPr>
          </w:p>
        </w:tc>
        <w:tc>
          <w:tcPr>
            <w:tcW w:w="1644" w:type="dxa"/>
          </w:tcPr>
          <w:p w:rsidR="00215C02" w:rsidRDefault="00215C02">
            <w:pPr>
              <w:pStyle w:val="ConsPlusNormal"/>
            </w:pPr>
          </w:p>
        </w:tc>
        <w:tc>
          <w:tcPr>
            <w:tcW w:w="2013" w:type="dxa"/>
          </w:tcPr>
          <w:p w:rsidR="00215C02" w:rsidRDefault="00215C02">
            <w:pPr>
              <w:pStyle w:val="ConsPlusNormal"/>
            </w:pPr>
          </w:p>
        </w:tc>
        <w:tc>
          <w:tcPr>
            <w:tcW w:w="4876" w:type="dxa"/>
          </w:tcPr>
          <w:p w:rsidR="00215C02" w:rsidRDefault="00215C02">
            <w:pPr>
              <w:pStyle w:val="ConsPlusNormal"/>
            </w:pPr>
          </w:p>
        </w:tc>
      </w:tr>
    </w:tbl>
    <w:p w:rsidR="00215C02" w:rsidRDefault="00215C02">
      <w:pPr>
        <w:rPr>
          <w:rFonts w:ascii="Times New Roman" w:hAnsi="Times New Roman"/>
          <w:sz w:val="28"/>
          <w:szCs w:val="28"/>
        </w:rPr>
      </w:pPr>
    </w:p>
    <w:p w:rsidR="00215C02" w:rsidRDefault="00215C02">
      <w:pPr>
        <w:rPr>
          <w:rFonts w:ascii="Times New Roman" w:hAnsi="Times New Roman"/>
          <w:sz w:val="28"/>
          <w:szCs w:val="28"/>
        </w:rPr>
      </w:pPr>
    </w:p>
    <w:p w:rsidR="00215C02" w:rsidRDefault="002E3D0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215C02" w:rsidRDefault="00215C02">
      <w:pPr>
        <w:rPr>
          <w:rFonts w:ascii="Times New Roman" w:hAnsi="Times New Roman"/>
          <w:sz w:val="28"/>
          <w:szCs w:val="28"/>
        </w:rPr>
      </w:pPr>
    </w:p>
    <w:p w:rsidR="00215C02" w:rsidRDefault="00215C02">
      <w:pPr>
        <w:rPr>
          <w:rFonts w:ascii="Times New Roman" w:hAnsi="Times New Roman"/>
          <w:sz w:val="28"/>
          <w:szCs w:val="28"/>
        </w:rPr>
      </w:pPr>
    </w:p>
    <w:p w:rsidR="00215C02" w:rsidRDefault="00215C02">
      <w:pPr>
        <w:rPr>
          <w:rFonts w:ascii="Times New Roman" w:hAnsi="Times New Roman"/>
          <w:sz w:val="28"/>
          <w:szCs w:val="28"/>
        </w:rPr>
      </w:pPr>
    </w:p>
    <w:p w:rsidR="00215C02" w:rsidRDefault="00215C02">
      <w:pPr>
        <w:rPr>
          <w:rFonts w:ascii="Times New Roman" w:hAnsi="Times New Roman"/>
          <w:sz w:val="28"/>
          <w:szCs w:val="28"/>
        </w:rPr>
      </w:pPr>
    </w:p>
    <w:p w:rsidR="00215C02" w:rsidRDefault="00AA612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Мелет</w:t>
      </w:r>
      <w:r w:rsidR="002E3D08">
        <w:rPr>
          <w:rFonts w:ascii="Times New Roman" w:hAnsi="Times New Roman"/>
          <w:sz w:val="28"/>
          <w:szCs w:val="28"/>
        </w:rPr>
        <w:t>ского</w:t>
      </w:r>
    </w:p>
    <w:p w:rsidR="00215C02" w:rsidRDefault="002E3D0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</w:t>
      </w:r>
      <w:bookmarkStart w:id="0" w:name="_GoBack"/>
      <w:bookmarkEnd w:id="0"/>
      <w:r w:rsidR="00AA6120">
        <w:rPr>
          <w:rFonts w:ascii="Times New Roman" w:hAnsi="Times New Roman"/>
          <w:sz w:val="28"/>
          <w:szCs w:val="28"/>
        </w:rPr>
        <w:t>А.Ф.Кудряшов</w:t>
      </w:r>
    </w:p>
    <w:p w:rsidR="00215C02" w:rsidRDefault="00215C02">
      <w:pPr>
        <w:rPr>
          <w:rFonts w:ascii="Times New Roman" w:hAnsi="Times New Roman"/>
          <w:sz w:val="28"/>
          <w:szCs w:val="28"/>
        </w:rPr>
      </w:pPr>
    </w:p>
    <w:p w:rsidR="00215C02" w:rsidRDefault="00215C02">
      <w:pPr>
        <w:rPr>
          <w:rFonts w:ascii="Times New Roman" w:hAnsi="Times New Roman"/>
          <w:sz w:val="28"/>
          <w:szCs w:val="28"/>
        </w:rPr>
      </w:pPr>
    </w:p>
    <w:p w:rsidR="00215C02" w:rsidRDefault="00215C02">
      <w:pPr>
        <w:rPr>
          <w:rFonts w:ascii="Times New Roman" w:hAnsi="Times New Roman"/>
          <w:sz w:val="28"/>
          <w:szCs w:val="28"/>
        </w:rPr>
      </w:pPr>
    </w:p>
    <w:p w:rsidR="00215C02" w:rsidRDefault="00215C02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215C02" w:rsidSect="00215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B06" w:rsidRDefault="003A7B06">
      <w:r>
        <w:separator/>
      </w:r>
    </w:p>
  </w:endnote>
  <w:endnote w:type="continuationSeparator" w:id="0">
    <w:p w:rsidR="003A7B06" w:rsidRDefault="003A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B06" w:rsidRDefault="003A7B06">
      <w:r>
        <w:separator/>
      </w:r>
    </w:p>
  </w:footnote>
  <w:footnote w:type="continuationSeparator" w:id="0">
    <w:p w:rsidR="003A7B06" w:rsidRDefault="003A7B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D71"/>
    <w:rsid w:val="000912A5"/>
    <w:rsid w:val="00215C02"/>
    <w:rsid w:val="002E3D08"/>
    <w:rsid w:val="003A7B06"/>
    <w:rsid w:val="006513AA"/>
    <w:rsid w:val="007070BE"/>
    <w:rsid w:val="008018F2"/>
    <w:rsid w:val="00965C70"/>
    <w:rsid w:val="00AA08C1"/>
    <w:rsid w:val="00AA6120"/>
    <w:rsid w:val="00B6174F"/>
    <w:rsid w:val="00BC3335"/>
    <w:rsid w:val="00CA27E1"/>
    <w:rsid w:val="00CE2956"/>
    <w:rsid w:val="00D10D71"/>
    <w:rsid w:val="00D949CE"/>
    <w:rsid w:val="00F40E8E"/>
    <w:rsid w:val="1616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02"/>
    <w:pPr>
      <w:ind w:firstLine="539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15C02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rsid w:val="00215C02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2022-03-22T07:53:00Z</dcterms:created>
  <dcterms:modified xsi:type="dcterms:W3CDTF">2022-03-22T07:58:00Z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BD0CFDBDC807444682742ACD34F47BF0</vt:lpwstr>
  </property>
</Properties>
</file>